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455" w14:textId="659B1CB5" w:rsidR="00B95FA5" w:rsidRPr="00316C61" w:rsidRDefault="007C6C05" w:rsidP="00316C61">
      <w:pPr>
        <w:spacing w:after="120"/>
        <w:jc w:val="center"/>
        <w:rPr>
          <w:rFonts w:cstheme="minorHAnsi"/>
          <w:b/>
          <w:bCs/>
          <w:noProof/>
          <w:sz w:val="24"/>
          <w:szCs w:val="24"/>
          <w:u w:val="single"/>
        </w:rPr>
      </w:pPr>
      <w:r w:rsidRPr="00316C61">
        <w:rPr>
          <w:rFonts w:cstheme="minorHAnsi"/>
          <w:b/>
          <w:bCs/>
          <w:noProof/>
          <w:sz w:val="24"/>
          <w:szCs w:val="24"/>
          <w:u w:val="single"/>
        </w:rPr>
        <w:t>US Wind</w:t>
      </w:r>
      <w:r w:rsidR="00DA012B" w:rsidRPr="00316C61">
        <w:rPr>
          <w:rStyle w:val="FootnoteReference"/>
          <w:rFonts w:cstheme="minorHAnsi"/>
          <w:b/>
          <w:bCs/>
          <w:noProof/>
          <w:sz w:val="24"/>
          <w:szCs w:val="24"/>
          <w:u w:val="single"/>
        </w:rPr>
        <w:footnoteReference w:id="1"/>
      </w:r>
      <w:r w:rsidRPr="00316C61">
        <w:rPr>
          <w:rFonts w:cstheme="minorHAnsi"/>
          <w:b/>
          <w:bCs/>
          <w:noProof/>
          <w:sz w:val="24"/>
          <w:szCs w:val="24"/>
          <w:u w:val="single"/>
        </w:rPr>
        <w:t xml:space="preserve"> </w:t>
      </w:r>
      <w:r w:rsidR="00B95FA5" w:rsidRPr="00316C61">
        <w:rPr>
          <w:rFonts w:cstheme="minorHAnsi"/>
          <w:b/>
          <w:bCs/>
          <w:noProof/>
          <w:sz w:val="24"/>
          <w:szCs w:val="24"/>
          <w:u w:val="single"/>
        </w:rPr>
        <w:t>Mariners Briefing</w:t>
      </w:r>
      <w:r w:rsidR="009833DA" w:rsidRPr="00316C61">
        <w:rPr>
          <w:rFonts w:cstheme="minorHAnsi"/>
          <w:b/>
          <w:bCs/>
          <w:noProof/>
          <w:sz w:val="24"/>
          <w:szCs w:val="24"/>
          <w:u w:val="single"/>
        </w:rPr>
        <w:t xml:space="preserve"> – </w:t>
      </w:r>
      <w:r w:rsidR="008C2E69">
        <w:rPr>
          <w:rFonts w:cstheme="minorHAnsi"/>
          <w:b/>
          <w:bCs/>
          <w:noProof/>
          <w:sz w:val="24"/>
          <w:szCs w:val="24"/>
          <w:u w:val="single"/>
        </w:rPr>
        <w:t>Octo</w:t>
      </w:r>
      <w:r w:rsidR="00D64CF1">
        <w:rPr>
          <w:rFonts w:cstheme="minorHAnsi"/>
          <w:b/>
          <w:bCs/>
          <w:noProof/>
          <w:sz w:val="24"/>
          <w:szCs w:val="24"/>
          <w:u w:val="single"/>
        </w:rPr>
        <w:t>ber</w:t>
      </w:r>
      <w:r w:rsidR="007F1F55">
        <w:rPr>
          <w:rFonts w:cstheme="minorHAnsi"/>
          <w:b/>
          <w:bCs/>
          <w:noProof/>
          <w:sz w:val="24"/>
          <w:szCs w:val="24"/>
          <w:u w:val="single"/>
        </w:rPr>
        <w:t xml:space="preserve"> </w:t>
      </w:r>
      <w:r w:rsidR="008C2E69">
        <w:rPr>
          <w:rFonts w:cstheme="minorHAnsi"/>
          <w:b/>
          <w:bCs/>
          <w:noProof/>
          <w:sz w:val="24"/>
          <w:szCs w:val="24"/>
          <w:u w:val="single"/>
        </w:rPr>
        <w:t>5</w:t>
      </w:r>
      <w:r w:rsidR="008834D2" w:rsidRPr="00316C61">
        <w:rPr>
          <w:rFonts w:cstheme="minorHAnsi"/>
          <w:b/>
          <w:bCs/>
          <w:noProof/>
          <w:sz w:val="24"/>
          <w:szCs w:val="24"/>
          <w:u w:val="single"/>
        </w:rPr>
        <w:t>, 2022</w:t>
      </w:r>
    </w:p>
    <w:p w14:paraId="651F8D01" w14:textId="45E48B67" w:rsidR="00D64CF1" w:rsidRDefault="00D64CF1" w:rsidP="002F5414">
      <w:pPr>
        <w:spacing w:after="120"/>
        <w:rPr>
          <w:rFonts w:cstheme="minorHAnsi"/>
          <w:noProof/>
          <w:u w:val="single"/>
        </w:rPr>
      </w:pPr>
      <w:r>
        <w:rPr>
          <w:rFonts w:cstheme="minorHAnsi"/>
          <w:noProof/>
          <w:u w:val="single"/>
        </w:rPr>
        <w:br/>
      </w:r>
      <w:r w:rsidR="008C2E69">
        <w:rPr>
          <w:rFonts w:cstheme="minorHAnsi"/>
          <w:noProof/>
          <w:u w:val="single"/>
        </w:rPr>
        <w:t>Ongoing</w:t>
      </w:r>
      <w:r>
        <w:rPr>
          <w:rFonts w:cstheme="minorHAnsi"/>
          <w:noProof/>
          <w:u w:val="single"/>
        </w:rPr>
        <w:t xml:space="preserve"> survey activity </w:t>
      </w:r>
    </w:p>
    <w:p w14:paraId="2780CC8E" w14:textId="5F2CCA35" w:rsidR="00217E77" w:rsidRDefault="00D64CF1" w:rsidP="002F5414">
      <w:pPr>
        <w:spacing w:after="120"/>
        <w:rPr>
          <w:rFonts w:cstheme="minorHAnsi"/>
          <w:noProof/>
        </w:rPr>
      </w:pPr>
      <w:r>
        <w:rPr>
          <w:rFonts w:cstheme="minorHAnsi"/>
          <w:noProof/>
        </w:rPr>
        <w:t xml:space="preserve">US Wind </w:t>
      </w:r>
      <w:r w:rsidR="008C2E69">
        <w:rPr>
          <w:rFonts w:cstheme="minorHAnsi"/>
          <w:noProof/>
        </w:rPr>
        <w:t>is currently</w:t>
      </w:r>
      <w:r>
        <w:rPr>
          <w:rFonts w:cstheme="minorHAnsi"/>
          <w:noProof/>
        </w:rPr>
        <w:t xml:space="preserve"> </w:t>
      </w:r>
      <w:r w:rsidR="00D553F0">
        <w:rPr>
          <w:rFonts w:cstheme="minorHAnsi"/>
          <w:noProof/>
        </w:rPr>
        <w:t>conduct</w:t>
      </w:r>
      <w:r w:rsidR="008C2E69">
        <w:rPr>
          <w:rFonts w:cstheme="minorHAnsi"/>
          <w:noProof/>
        </w:rPr>
        <w:t>ing</w:t>
      </w:r>
      <w:r>
        <w:rPr>
          <w:rFonts w:cstheme="minorHAnsi"/>
          <w:noProof/>
        </w:rPr>
        <w:t xml:space="preserve"> a fall </w:t>
      </w:r>
      <w:r w:rsidR="00D553F0">
        <w:rPr>
          <w:rFonts w:cstheme="minorHAnsi"/>
          <w:noProof/>
        </w:rPr>
        <w:t xml:space="preserve">geotechnical </w:t>
      </w:r>
      <w:r>
        <w:rPr>
          <w:rFonts w:cstheme="minorHAnsi"/>
          <w:noProof/>
        </w:rPr>
        <w:t xml:space="preserve">survey campaign </w:t>
      </w:r>
      <w:r w:rsidR="009448F4">
        <w:rPr>
          <w:rFonts w:cstheme="minorHAnsi"/>
          <w:noProof/>
        </w:rPr>
        <w:t xml:space="preserve">in fixed locations </w:t>
      </w:r>
      <w:r>
        <w:rPr>
          <w:rFonts w:cstheme="minorHAnsi"/>
          <w:noProof/>
        </w:rPr>
        <w:t>along the Atlantic coast of Delaware</w:t>
      </w:r>
      <w:r w:rsidR="00D553F0" w:rsidRPr="00D553F0">
        <w:t xml:space="preserve"> </w:t>
      </w:r>
      <w:r w:rsidR="00D553F0">
        <w:t xml:space="preserve">from approximately </w:t>
      </w:r>
      <w:r w:rsidR="00D553F0">
        <w:rPr>
          <w:b/>
          <w:bCs/>
        </w:rPr>
        <w:t xml:space="preserve">September </w:t>
      </w:r>
      <w:r w:rsidR="00F35385">
        <w:rPr>
          <w:b/>
          <w:bCs/>
        </w:rPr>
        <w:t>10</w:t>
      </w:r>
      <w:r w:rsidR="00D553F0" w:rsidRPr="00955E1B">
        <w:rPr>
          <w:b/>
          <w:bCs/>
        </w:rPr>
        <w:t xml:space="preserve">, </w:t>
      </w:r>
      <w:proofErr w:type="gramStart"/>
      <w:r w:rsidR="00D553F0" w:rsidRPr="00955E1B">
        <w:rPr>
          <w:b/>
          <w:bCs/>
        </w:rPr>
        <w:t>2022</w:t>
      </w:r>
      <w:proofErr w:type="gramEnd"/>
      <w:r w:rsidR="00D553F0">
        <w:t xml:space="preserve"> to approximately </w:t>
      </w:r>
      <w:r w:rsidR="008C2E69">
        <w:rPr>
          <w:b/>
          <w:bCs/>
        </w:rPr>
        <w:t>Dec</w:t>
      </w:r>
      <w:r w:rsidR="00D553F0" w:rsidRPr="00833389">
        <w:rPr>
          <w:b/>
          <w:bCs/>
        </w:rPr>
        <w:t xml:space="preserve">ember </w:t>
      </w:r>
      <w:r w:rsidR="00D553F0">
        <w:rPr>
          <w:b/>
          <w:bCs/>
        </w:rPr>
        <w:t>30</w:t>
      </w:r>
      <w:r w:rsidR="00D553F0" w:rsidRPr="00833389">
        <w:rPr>
          <w:b/>
          <w:bCs/>
        </w:rPr>
        <w:t>,</w:t>
      </w:r>
      <w:r w:rsidR="00D553F0" w:rsidRPr="00955E1B">
        <w:rPr>
          <w:b/>
          <w:bCs/>
        </w:rPr>
        <w:t xml:space="preserve"> 2022</w:t>
      </w:r>
      <w:r w:rsidR="00D553F0">
        <w:t>.</w:t>
      </w:r>
      <w:r w:rsidR="00217E77">
        <w:rPr>
          <w:rFonts w:cstheme="minorHAnsi"/>
          <w:noProof/>
        </w:rPr>
        <w:t xml:space="preserve">  </w:t>
      </w:r>
      <w:r w:rsidR="00D553F0">
        <w:t xml:space="preserve">Mariners are advised to use caution when transiting near the survey </w:t>
      </w:r>
      <w:r w:rsidR="008C2E69">
        <w:t>activity</w:t>
      </w:r>
      <w:r w:rsidR="00D553F0">
        <w:t xml:space="preserve"> and are requested to give</w:t>
      </w:r>
      <w:r w:rsidR="008C2E69">
        <w:t xml:space="preserve"> the vessels</w:t>
      </w:r>
      <w:r w:rsidR="00D553F0">
        <w:t xml:space="preserve"> a wide berth and slow bell.  The vessels will monitor channels 13 and 16 VHF-FM for passing arrangements. </w:t>
      </w:r>
    </w:p>
    <w:p w14:paraId="3CC8CDB2" w14:textId="77777777" w:rsidR="00490F97" w:rsidRDefault="00490F97" w:rsidP="00777A8C">
      <w:pPr>
        <w:spacing w:after="0"/>
        <w:rPr>
          <w:rStyle w:val="Hyperlink"/>
          <w:rFonts w:cstheme="minorHAnsi"/>
          <w:noProof/>
          <w:color w:val="auto"/>
        </w:rPr>
      </w:pPr>
    </w:p>
    <w:p w14:paraId="5AE0B500" w14:textId="1B418CF2" w:rsidR="00777A8C" w:rsidRDefault="00777A8C" w:rsidP="00777A8C">
      <w:pPr>
        <w:spacing w:after="0"/>
        <w:rPr>
          <w:rStyle w:val="Hyperlink"/>
          <w:rFonts w:cstheme="minorHAnsi"/>
          <w:noProof/>
          <w:color w:val="auto"/>
        </w:rPr>
      </w:pPr>
      <w:r>
        <w:rPr>
          <w:rStyle w:val="Hyperlink"/>
          <w:rFonts w:cstheme="minorHAnsi"/>
          <w:noProof/>
          <w:color w:val="auto"/>
        </w:rPr>
        <w:t>Atlantic Ocean near the Delaware shorelin</w:t>
      </w:r>
      <w:r w:rsidR="00E41F17">
        <w:rPr>
          <w:rStyle w:val="Hyperlink"/>
          <w:rFonts w:cstheme="minorHAnsi"/>
          <w:noProof/>
          <w:color w:val="auto"/>
        </w:rPr>
        <w:t>e</w:t>
      </w:r>
      <w:r>
        <w:rPr>
          <w:rStyle w:val="Hyperlink"/>
          <w:rFonts w:cstheme="minorHAnsi"/>
          <w:noProof/>
          <w:color w:val="auto"/>
        </w:rPr>
        <w:t xml:space="preserve"> (24 hour operations):</w:t>
      </w:r>
    </w:p>
    <w:p w14:paraId="5BB1B6CF" w14:textId="4F37B94F" w:rsidR="001617DA" w:rsidRDefault="00777A8C" w:rsidP="00777A8C">
      <w:pPr>
        <w:spacing w:after="0"/>
      </w:pPr>
      <w:r w:rsidRPr="00777A8C">
        <w:rPr>
          <w:b/>
          <w:bCs/>
        </w:rPr>
        <w:t>R/V NORTHSTAR VOYAGER</w:t>
      </w:r>
      <w:r>
        <w:t xml:space="preserve"> with support vessel </w:t>
      </w:r>
      <w:r w:rsidRPr="00777A8C">
        <w:rPr>
          <w:b/>
          <w:bCs/>
        </w:rPr>
        <w:t>INTERCEPTOR</w:t>
      </w:r>
      <w:r>
        <w:t xml:space="preserve">: September 10, </w:t>
      </w:r>
      <w:proofErr w:type="gramStart"/>
      <w:r>
        <w:t>2022</w:t>
      </w:r>
      <w:proofErr w:type="gramEnd"/>
      <w:r>
        <w:t xml:space="preserve"> to approximately </w:t>
      </w:r>
      <w:r w:rsidR="008C2E69">
        <w:t>Dec</w:t>
      </w:r>
      <w:r>
        <w:t>ember 30, 2022.</w:t>
      </w:r>
      <w:r w:rsidR="009448F4">
        <w:t xml:space="preserve"> </w:t>
      </w:r>
    </w:p>
    <w:p w14:paraId="66B77BF8" w14:textId="77777777" w:rsidR="00B516B8" w:rsidRDefault="001617DA" w:rsidP="001617DA">
      <w:pPr>
        <w:spacing w:after="0"/>
        <w:jc w:val="center"/>
        <w:rPr>
          <w:b/>
          <w:bCs/>
        </w:rPr>
      </w:pPr>
      <w:r w:rsidRPr="001617DA">
        <w:rPr>
          <w:noProof/>
        </w:rPr>
        <w:drawing>
          <wp:inline distT="0" distB="0" distL="0" distR="0" wp14:anchorId="775C9269" wp14:editId="43B0A815">
            <wp:extent cx="3208020" cy="2138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5BD91" w14:textId="63D15928" w:rsidR="00777A8C" w:rsidRDefault="001617DA" w:rsidP="001617DA">
      <w:pPr>
        <w:spacing w:after="0"/>
        <w:jc w:val="center"/>
        <w:rPr>
          <w:b/>
          <w:bCs/>
        </w:rPr>
      </w:pPr>
      <w:r w:rsidRPr="001617DA">
        <w:rPr>
          <w:b/>
          <w:bCs/>
        </w:rPr>
        <w:t xml:space="preserve">Lift Boat </w:t>
      </w:r>
      <w:r w:rsidR="00B516B8">
        <w:rPr>
          <w:b/>
          <w:bCs/>
        </w:rPr>
        <w:t xml:space="preserve">R/V </w:t>
      </w:r>
      <w:r w:rsidRPr="001617DA">
        <w:rPr>
          <w:b/>
          <w:bCs/>
        </w:rPr>
        <w:t>NORTHSTAR VOYAGER; 91 ft LOA; Doc # 965698</w:t>
      </w:r>
    </w:p>
    <w:p w14:paraId="7156310A" w14:textId="329AB674" w:rsidR="00490F97" w:rsidRDefault="00490F97" w:rsidP="001617DA">
      <w:pPr>
        <w:spacing w:after="0"/>
        <w:jc w:val="center"/>
        <w:rPr>
          <w:rFonts w:cstheme="minorHAnsi"/>
          <w:b/>
          <w:bCs/>
          <w:noProof/>
          <w:u w:val="single"/>
        </w:rPr>
      </w:pPr>
    </w:p>
    <w:p w14:paraId="74563DCE" w14:textId="77777777" w:rsidR="00490F97" w:rsidRPr="001617DA" w:rsidRDefault="00490F97" w:rsidP="001617DA">
      <w:pPr>
        <w:spacing w:after="0"/>
        <w:jc w:val="center"/>
        <w:rPr>
          <w:rFonts w:cstheme="minorHAnsi"/>
          <w:b/>
          <w:bCs/>
          <w:noProof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10"/>
        <w:gridCol w:w="270"/>
        <w:gridCol w:w="2790"/>
        <w:gridCol w:w="2335"/>
      </w:tblGrid>
      <w:tr w:rsidR="00490F97" w:rsidRPr="00490F97" w14:paraId="448B8AE3" w14:textId="77777777" w:rsidTr="00490F97">
        <w:trPr>
          <w:trHeight w:val="332"/>
        </w:trPr>
        <w:tc>
          <w:tcPr>
            <w:tcW w:w="4675" w:type="dxa"/>
            <w:gridSpan w:val="2"/>
            <w:shd w:val="clear" w:color="auto" w:fill="D9D9D9" w:themeFill="background1" w:themeFillShade="D9"/>
            <w:vAlign w:val="center"/>
          </w:tcPr>
          <w:p w14:paraId="13646851" w14:textId="3D150D8B" w:rsidR="00490F97" w:rsidRPr="00490F97" w:rsidRDefault="00490F97" w:rsidP="00490F97">
            <w:pPr>
              <w:jc w:val="center"/>
              <w:rPr>
                <w:b/>
                <w:bCs/>
              </w:rPr>
            </w:pPr>
            <w:r w:rsidRPr="00490F97">
              <w:rPr>
                <w:b/>
                <w:bCs/>
              </w:rPr>
              <w:t>Northern survey area boundaries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E02A3A0" w14:textId="77777777" w:rsidR="00490F97" w:rsidRPr="00490F97" w:rsidRDefault="00490F97" w:rsidP="000861CD">
            <w:pPr>
              <w:rPr>
                <w:b/>
                <w:bCs/>
              </w:rPr>
            </w:pPr>
          </w:p>
        </w:tc>
        <w:tc>
          <w:tcPr>
            <w:tcW w:w="5125" w:type="dxa"/>
            <w:gridSpan w:val="2"/>
            <w:shd w:val="clear" w:color="auto" w:fill="D9D9D9" w:themeFill="background1" w:themeFillShade="D9"/>
            <w:vAlign w:val="center"/>
          </w:tcPr>
          <w:p w14:paraId="79E0EA5A" w14:textId="2F8E43A3" w:rsidR="00490F97" w:rsidRPr="00490F97" w:rsidRDefault="00490F97" w:rsidP="00490F97">
            <w:pPr>
              <w:jc w:val="center"/>
              <w:rPr>
                <w:b/>
                <w:bCs/>
              </w:rPr>
            </w:pPr>
            <w:r w:rsidRPr="00490F97">
              <w:rPr>
                <w:b/>
                <w:bCs/>
              </w:rPr>
              <w:t>Southern survey area boundaries</w:t>
            </w:r>
          </w:p>
        </w:tc>
      </w:tr>
      <w:tr w:rsidR="00490F97" w14:paraId="5DF34935" w14:textId="77777777" w:rsidTr="00490F97">
        <w:trPr>
          <w:trHeight w:val="332"/>
        </w:trPr>
        <w:tc>
          <w:tcPr>
            <w:tcW w:w="2065" w:type="dxa"/>
            <w:vAlign w:val="center"/>
          </w:tcPr>
          <w:p w14:paraId="18190A34" w14:textId="7E87FED3" w:rsidR="00490F97" w:rsidRPr="00F5086E" w:rsidRDefault="00490F97" w:rsidP="00490F97">
            <w:pPr>
              <w:jc w:val="center"/>
            </w:pPr>
            <w:r w:rsidRPr="00F5086E">
              <w:t>38°</w:t>
            </w:r>
            <w:r>
              <w:t>41’01.</w:t>
            </w:r>
            <w:proofErr w:type="gramStart"/>
            <w:r>
              <w:t>1”</w:t>
            </w:r>
            <w:r w:rsidRPr="00F5086E">
              <w:t>N</w:t>
            </w:r>
            <w:proofErr w:type="gramEnd"/>
          </w:p>
        </w:tc>
        <w:tc>
          <w:tcPr>
            <w:tcW w:w="2610" w:type="dxa"/>
            <w:vAlign w:val="center"/>
          </w:tcPr>
          <w:p w14:paraId="13A92F21" w14:textId="3DAD0809" w:rsidR="00490F97" w:rsidRPr="00F5086E" w:rsidRDefault="00490F97" w:rsidP="00490F97">
            <w:pPr>
              <w:jc w:val="center"/>
            </w:pPr>
            <w:r w:rsidRPr="00F5086E">
              <w:t>75°0</w:t>
            </w:r>
            <w:r>
              <w:t>4’12.</w:t>
            </w:r>
            <w:proofErr w:type="gramStart"/>
            <w:r>
              <w:t>3”</w:t>
            </w:r>
            <w:r w:rsidRPr="00F5086E">
              <w:t>W</w:t>
            </w:r>
            <w:proofErr w:type="gramEnd"/>
          </w:p>
        </w:tc>
        <w:tc>
          <w:tcPr>
            <w:tcW w:w="270" w:type="dxa"/>
            <w:shd w:val="clear" w:color="auto" w:fill="auto"/>
            <w:vAlign w:val="center"/>
          </w:tcPr>
          <w:p w14:paraId="5C81CE57" w14:textId="77777777" w:rsidR="00490F97" w:rsidRPr="00F5086E" w:rsidRDefault="00490F97" w:rsidP="00490F97"/>
        </w:tc>
        <w:tc>
          <w:tcPr>
            <w:tcW w:w="2790" w:type="dxa"/>
            <w:vAlign w:val="center"/>
          </w:tcPr>
          <w:p w14:paraId="7AD5D923" w14:textId="2067A596" w:rsidR="00490F97" w:rsidRPr="00F5086E" w:rsidRDefault="00490F97" w:rsidP="00490F97">
            <w:pPr>
              <w:jc w:val="center"/>
            </w:pPr>
            <w:r w:rsidRPr="00F5086E">
              <w:t>38°3</w:t>
            </w:r>
            <w:r>
              <w:t>5’41.</w:t>
            </w:r>
            <w:proofErr w:type="gramStart"/>
            <w:r>
              <w:t>5”</w:t>
            </w:r>
            <w:r w:rsidRPr="00F5086E">
              <w:t>N</w:t>
            </w:r>
            <w:proofErr w:type="gramEnd"/>
          </w:p>
        </w:tc>
        <w:tc>
          <w:tcPr>
            <w:tcW w:w="2335" w:type="dxa"/>
            <w:vAlign w:val="center"/>
          </w:tcPr>
          <w:p w14:paraId="78F80561" w14:textId="02A47062" w:rsidR="00490F97" w:rsidRPr="00F5086E" w:rsidRDefault="00490F97" w:rsidP="00490F97">
            <w:pPr>
              <w:jc w:val="center"/>
            </w:pPr>
            <w:r w:rsidRPr="00F5086E">
              <w:t>75°0</w:t>
            </w:r>
            <w:r>
              <w:t>3’38.</w:t>
            </w:r>
            <w:proofErr w:type="gramStart"/>
            <w:r>
              <w:t>9”</w:t>
            </w:r>
            <w:r w:rsidRPr="00F5086E">
              <w:t>W</w:t>
            </w:r>
            <w:proofErr w:type="gramEnd"/>
          </w:p>
        </w:tc>
      </w:tr>
      <w:tr w:rsidR="00490F97" w14:paraId="1D05489D" w14:textId="4AE89356" w:rsidTr="00490F97">
        <w:tc>
          <w:tcPr>
            <w:tcW w:w="2065" w:type="dxa"/>
            <w:vAlign w:val="center"/>
          </w:tcPr>
          <w:p w14:paraId="7BA2D1F7" w14:textId="4247EAB3" w:rsidR="00490F97" w:rsidRDefault="00490F97" w:rsidP="00490F97">
            <w:pPr>
              <w:jc w:val="center"/>
            </w:pPr>
            <w:r w:rsidRPr="00F5086E">
              <w:t>38°</w:t>
            </w:r>
            <w:r>
              <w:t>40’04.</w:t>
            </w:r>
            <w:proofErr w:type="gramStart"/>
            <w:r>
              <w:t>4”</w:t>
            </w:r>
            <w:r w:rsidRPr="00F5086E">
              <w:t>N</w:t>
            </w:r>
            <w:proofErr w:type="gramEnd"/>
          </w:p>
        </w:tc>
        <w:tc>
          <w:tcPr>
            <w:tcW w:w="2610" w:type="dxa"/>
            <w:vAlign w:val="center"/>
          </w:tcPr>
          <w:p w14:paraId="305DE41F" w14:textId="365A3651" w:rsidR="00490F97" w:rsidRDefault="00490F97" w:rsidP="00490F97">
            <w:pPr>
              <w:jc w:val="center"/>
            </w:pPr>
            <w:r w:rsidRPr="00F5086E">
              <w:t>75°0</w:t>
            </w:r>
            <w:r>
              <w:t>4’02.</w:t>
            </w:r>
            <w:proofErr w:type="gramStart"/>
            <w:r>
              <w:t>3”</w:t>
            </w:r>
            <w:r w:rsidRPr="00F5086E">
              <w:t>W</w:t>
            </w:r>
            <w:proofErr w:type="gramEnd"/>
          </w:p>
        </w:tc>
        <w:tc>
          <w:tcPr>
            <w:tcW w:w="270" w:type="dxa"/>
            <w:shd w:val="clear" w:color="auto" w:fill="auto"/>
            <w:vAlign w:val="center"/>
          </w:tcPr>
          <w:p w14:paraId="7C9016B2" w14:textId="77777777" w:rsidR="00490F97" w:rsidRPr="00F5086E" w:rsidRDefault="00490F97" w:rsidP="00490F97"/>
        </w:tc>
        <w:tc>
          <w:tcPr>
            <w:tcW w:w="2790" w:type="dxa"/>
            <w:vAlign w:val="center"/>
          </w:tcPr>
          <w:p w14:paraId="50089324" w14:textId="4348317A" w:rsidR="00490F97" w:rsidRPr="00F5086E" w:rsidRDefault="00490F97" w:rsidP="00490F97">
            <w:pPr>
              <w:jc w:val="center"/>
            </w:pPr>
            <w:r w:rsidRPr="00F5086E">
              <w:t>38°35</w:t>
            </w:r>
            <w:r>
              <w:t>’40.</w:t>
            </w:r>
            <w:proofErr w:type="gramStart"/>
            <w:r>
              <w:t>0”</w:t>
            </w:r>
            <w:r w:rsidRPr="00F5086E">
              <w:t>N</w:t>
            </w:r>
            <w:proofErr w:type="gramEnd"/>
          </w:p>
        </w:tc>
        <w:tc>
          <w:tcPr>
            <w:tcW w:w="2335" w:type="dxa"/>
            <w:vAlign w:val="center"/>
          </w:tcPr>
          <w:p w14:paraId="5769316B" w14:textId="3CDC91CC" w:rsidR="00490F97" w:rsidRPr="00F5086E" w:rsidRDefault="00490F97" w:rsidP="00490F97">
            <w:pPr>
              <w:jc w:val="center"/>
            </w:pPr>
            <w:r w:rsidRPr="00F5086E">
              <w:t>75°0</w:t>
            </w:r>
            <w:r>
              <w:t>1’37.</w:t>
            </w:r>
            <w:proofErr w:type="gramStart"/>
            <w:r>
              <w:t>9”</w:t>
            </w:r>
            <w:r w:rsidRPr="00F5086E">
              <w:t>W</w:t>
            </w:r>
            <w:proofErr w:type="gramEnd"/>
          </w:p>
        </w:tc>
      </w:tr>
      <w:tr w:rsidR="00490F97" w14:paraId="78E64ECB" w14:textId="7999B447" w:rsidTr="00490F97">
        <w:tc>
          <w:tcPr>
            <w:tcW w:w="2065" w:type="dxa"/>
            <w:vAlign w:val="center"/>
          </w:tcPr>
          <w:p w14:paraId="6EBF7038" w14:textId="5C03AD37" w:rsidR="00490F97" w:rsidRDefault="00490F97" w:rsidP="00490F97">
            <w:pPr>
              <w:jc w:val="center"/>
            </w:pPr>
            <w:r w:rsidRPr="00F5086E">
              <w:t>38°3</w:t>
            </w:r>
            <w:r>
              <w:t>9’18.</w:t>
            </w:r>
            <w:proofErr w:type="gramStart"/>
            <w:r>
              <w:t>5”</w:t>
            </w:r>
            <w:r w:rsidRPr="00F5086E">
              <w:t>N</w:t>
            </w:r>
            <w:proofErr w:type="gramEnd"/>
          </w:p>
        </w:tc>
        <w:tc>
          <w:tcPr>
            <w:tcW w:w="2610" w:type="dxa"/>
            <w:vAlign w:val="center"/>
          </w:tcPr>
          <w:p w14:paraId="41411598" w14:textId="566C902F" w:rsidR="00490F97" w:rsidRDefault="00490F97" w:rsidP="00490F97">
            <w:pPr>
              <w:jc w:val="center"/>
            </w:pPr>
            <w:r w:rsidRPr="00F5086E">
              <w:t>7</w:t>
            </w:r>
            <w:r>
              <w:t>4</w:t>
            </w:r>
            <w:r w:rsidRPr="00F5086E">
              <w:t>°</w:t>
            </w:r>
            <w:r>
              <w:t>59’50.</w:t>
            </w:r>
            <w:proofErr w:type="gramStart"/>
            <w:r>
              <w:t>6”</w:t>
            </w:r>
            <w:r w:rsidRPr="00F5086E">
              <w:t>W</w:t>
            </w:r>
            <w:proofErr w:type="gramEnd"/>
          </w:p>
        </w:tc>
        <w:tc>
          <w:tcPr>
            <w:tcW w:w="270" w:type="dxa"/>
            <w:shd w:val="clear" w:color="auto" w:fill="auto"/>
            <w:vAlign w:val="center"/>
          </w:tcPr>
          <w:p w14:paraId="709659D0" w14:textId="77777777" w:rsidR="00490F97" w:rsidRPr="00F5086E" w:rsidRDefault="00490F97" w:rsidP="00490F97"/>
        </w:tc>
        <w:tc>
          <w:tcPr>
            <w:tcW w:w="2790" w:type="dxa"/>
            <w:vAlign w:val="center"/>
          </w:tcPr>
          <w:p w14:paraId="7D80A2F7" w14:textId="439EE1D2" w:rsidR="00490F97" w:rsidRPr="00F5086E" w:rsidRDefault="00490F97" w:rsidP="00490F97">
            <w:pPr>
              <w:jc w:val="center"/>
            </w:pPr>
            <w:r w:rsidRPr="00F5086E">
              <w:t>38°3</w:t>
            </w:r>
            <w:r>
              <w:t>3’49.</w:t>
            </w:r>
            <w:proofErr w:type="gramStart"/>
            <w:r>
              <w:t>2”</w:t>
            </w:r>
            <w:r w:rsidRPr="00F5086E">
              <w:t>N</w:t>
            </w:r>
            <w:proofErr w:type="gramEnd"/>
          </w:p>
        </w:tc>
        <w:tc>
          <w:tcPr>
            <w:tcW w:w="2335" w:type="dxa"/>
            <w:vAlign w:val="center"/>
          </w:tcPr>
          <w:p w14:paraId="18A602E7" w14:textId="207BA4B3" w:rsidR="00490F97" w:rsidRPr="00F5086E" w:rsidRDefault="00490F97" w:rsidP="00490F97">
            <w:pPr>
              <w:jc w:val="center"/>
            </w:pPr>
            <w:r w:rsidRPr="00F5086E">
              <w:t>75°</w:t>
            </w:r>
            <w:r>
              <w:t>00’44.</w:t>
            </w:r>
            <w:proofErr w:type="gramStart"/>
            <w:r>
              <w:t>2”</w:t>
            </w:r>
            <w:r w:rsidRPr="00F5086E">
              <w:t>W</w:t>
            </w:r>
            <w:proofErr w:type="gramEnd"/>
          </w:p>
        </w:tc>
      </w:tr>
      <w:tr w:rsidR="00490F97" w14:paraId="6D52805C" w14:textId="33CA1C2E" w:rsidTr="00490F97">
        <w:trPr>
          <w:trHeight w:val="305"/>
        </w:trPr>
        <w:tc>
          <w:tcPr>
            <w:tcW w:w="2065" w:type="dxa"/>
            <w:vAlign w:val="center"/>
          </w:tcPr>
          <w:p w14:paraId="3669B523" w14:textId="785825AE" w:rsidR="00490F97" w:rsidRDefault="00490F97" w:rsidP="00490F97">
            <w:pPr>
              <w:jc w:val="center"/>
            </w:pPr>
            <w:bookmarkStart w:id="0" w:name="_Hlk112668744"/>
            <w:r w:rsidRPr="00F5086E">
              <w:t>38°</w:t>
            </w:r>
            <w:r>
              <w:t>40’56.</w:t>
            </w:r>
            <w:proofErr w:type="gramStart"/>
            <w:r>
              <w:t>4”</w:t>
            </w:r>
            <w:r w:rsidRPr="00F5086E">
              <w:t>N</w:t>
            </w:r>
            <w:bookmarkEnd w:id="0"/>
            <w:proofErr w:type="gramEnd"/>
          </w:p>
        </w:tc>
        <w:tc>
          <w:tcPr>
            <w:tcW w:w="2610" w:type="dxa"/>
            <w:vAlign w:val="center"/>
          </w:tcPr>
          <w:p w14:paraId="1056CF11" w14:textId="78C6F034" w:rsidR="00490F97" w:rsidRDefault="00490F97" w:rsidP="00490F97">
            <w:pPr>
              <w:jc w:val="center"/>
            </w:pPr>
            <w:r w:rsidRPr="00F5086E">
              <w:t>75°</w:t>
            </w:r>
            <w:r>
              <w:t>00’59.</w:t>
            </w:r>
            <w:proofErr w:type="gramStart"/>
            <w:r>
              <w:t>1”</w:t>
            </w:r>
            <w:r w:rsidRPr="00F5086E">
              <w:t>W</w:t>
            </w:r>
            <w:proofErr w:type="gramEnd"/>
          </w:p>
        </w:tc>
        <w:tc>
          <w:tcPr>
            <w:tcW w:w="270" w:type="dxa"/>
            <w:shd w:val="clear" w:color="auto" w:fill="auto"/>
            <w:vAlign w:val="center"/>
          </w:tcPr>
          <w:p w14:paraId="5441DD92" w14:textId="77777777" w:rsidR="00490F97" w:rsidRPr="00F5086E" w:rsidRDefault="00490F97" w:rsidP="00490F97"/>
        </w:tc>
        <w:tc>
          <w:tcPr>
            <w:tcW w:w="2790" w:type="dxa"/>
            <w:vAlign w:val="center"/>
          </w:tcPr>
          <w:p w14:paraId="44F75325" w14:textId="414A2096" w:rsidR="00490F97" w:rsidRPr="00F5086E" w:rsidRDefault="00490F97" w:rsidP="00490F97">
            <w:pPr>
              <w:jc w:val="center"/>
            </w:pPr>
            <w:r w:rsidRPr="00F5086E">
              <w:t>38°3</w:t>
            </w:r>
            <w:r>
              <w:t>5’16.</w:t>
            </w:r>
            <w:proofErr w:type="gramStart"/>
            <w:r>
              <w:t>8”</w:t>
            </w:r>
            <w:r w:rsidRPr="00F5086E">
              <w:t>N</w:t>
            </w:r>
            <w:proofErr w:type="gramEnd"/>
          </w:p>
        </w:tc>
        <w:tc>
          <w:tcPr>
            <w:tcW w:w="2335" w:type="dxa"/>
            <w:vAlign w:val="center"/>
          </w:tcPr>
          <w:p w14:paraId="6BA7D664" w14:textId="114EE8B1" w:rsidR="00490F97" w:rsidRPr="00F5086E" w:rsidRDefault="00490F97" w:rsidP="00490F97">
            <w:pPr>
              <w:jc w:val="center"/>
            </w:pPr>
            <w:r w:rsidRPr="00F5086E">
              <w:t>75°</w:t>
            </w:r>
            <w:r>
              <w:t>03’33.</w:t>
            </w:r>
            <w:proofErr w:type="gramStart"/>
            <w:r>
              <w:t>9”</w:t>
            </w:r>
            <w:r w:rsidRPr="00F5086E">
              <w:t>W</w:t>
            </w:r>
            <w:proofErr w:type="gramEnd"/>
          </w:p>
        </w:tc>
      </w:tr>
    </w:tbl>
    <w:p w14:paraId="1EBC310A" w14:textId="77777777" w:rsidR="00083D2E" w:rsidRDefault="00083D2E" w:rsidP="00E74D06">
      <w:pPr>
        <w:spacing w:after="0"/>
        <w:rPr>
          <w:rStyle w:val="Hyperlink"/>
          <w:rFonts w:cstheme="minorHAnsi"/>
          <w:noProof/>
          <w:color w:val="auto"/>
          <w:u w:val="none"/>
        </w:rPr>
      </w:pPr>
    </w:p>
    <w:p w14:paraId="52E98BC6" w14:textId="0CFC67BA" w:rsidR="002B36CE" w:rsidRDefault="0091195F" w:rsidP="00E74D06">
      <w:pPr>
        <w:spacing w:after="0"/>
        <w:rPr>
          <w:rStyle w:val="Hyperlink"/>
          <w:rFonts w:cstheme="minorHAnsi"/>
          <w:noProof/>
          <w:color w:val="auto"/>
          <w:u w:val="none"/>
        </w:rPr>
      </w:pPr>
      <w:r>
        <w:rPr>
          <w:rFonts w:cstheme="minorHAnsi"/>
          <w:noProof/>
        </w:rPr>
        <w:t xml:space="preserve">US Wind </w:t>
      </w:r>
      <w:r w:rsidR="00CB79BA" w:rsidRPr="00316C61">
        <w:rPr>
          <w:rFonts w:cstheme="minorHAnsi"/>
          <w:noProof/>
        </w:rPr>
        <w:t xml:space="preserve">Mariners </w:t>
      </w:r>
      <w:r w:rsidR="00CB79BA">
        <w:rPr>
          <w:rFonts w:cstheme="minorHAnsi"/>
          <w:noProof/>
        </w:rPr>
        <w:t>B</w:t>
      </w:r>
      <w:r w:rsidR="00CB79BA" w:rsidRPr="00316C61">
        <w:rPr>
          <w:rFonts w:cstheme="minorHAnsi"/>
          <w:noProof/>
        </w:rPr>
        <w:t xml:space="preserve">riefings </w:t>
      </w:r>
      <w:r w:rsidR="00CB79BA">
        <w:rPr>
          <w:rFonts w:cstheme="minorHAnsi"/>
          <w:noProof/>
        </w:rPr>
        <w:t>can be</w:t>
      </w:r>
      <w:r w:rsidR="00CB79BA" w:rsidRPr="00316C61">
        <w:rPr>
          <w:rFonts w:cstheme="minorHAnsi"/>
          <w:noProof/>
        </w:rPr>
        <w:t xml:space="preserve"> found on </w:t>
      </w:r>
      <w:r w:rsidR="00203346">
        <w:rPr>
          <w:rFonts w:cstheme="minorHAnsi"/>
          <w:noProof/>
        </w:rPr>
        <w:t>our</w:t>
      </w:r>
      <w:r w:rsidR="00CB79BA" w:rsidRPr="00316C61">
        <w:rPr>
          <w:rFonts w:cstheme="minorHAnsi"/>
          <w:noProof/>
        </w:rPr>
        <w:t xml:space="preserve"> website at </w:t>
      </w:r>
      <w:hyperlink r:id="rId9" w:history="1">
        <w:r w:rsidR="00CB79BA" w:rsidRPr="00316C61">
          <w:rPr>
            <w:rStyle w:val="Hyperlink"/>
            <w:rFonts w:cstheme="minorHAnsi"/>
            <w:noProof/>
          </w:rPr>
          <w:t>https://uswindinc.com/mariners/</w:t>
        </w:r>
      </w:hyperlink>
      <w:r w:rsidR="00CB79BA">
        <w:rPr>
          <w:rStyle w:val="Hyperlink"/>
          <w:rFonts w:cstheme="minorHAnsi"/>
          <w:noProof/>
        </w:rPr>
        <w:t xml:space="preserve"> </w:t>
      </w:r>
      <w:r w:rsidR="00CB79BA" w:rsidRPr="00316C61">
        <w:rPr>
          <w:rFonts w:cstheme="minorHAnsi"/>
          <w:noProof/>
        </w:rPr>
        <w:t xml:space="preserve">or requested from Benjamin Cooper, US Wind’s Director of Marine Affairs </w:t>
      </w:r>
      <w:r w:rsidR="00CB79BA">
        <w:rPr>
          <w:rFonts w:cstheme="minorHAnsi"/>
          <w:noProof/>
        </w:rPr>
        <w:t>(</w:t>
      </w:r>
      <w:hyperlink r:id="rId10" w:history="1">
        <w:r w:rsidR="00CB79BA" w:rsidRPr="003178A9">
          <w:rPr>
            <w:rStyle w:val="Hyperlink"/>
            <w:rFonts w:cstheme="minorHAnsi"/>
            <w:noProof/>
          </w:rPr>
          <w:t>b.cooper@uswindinc.com</w:t>
        </w:r>
      </w:hyperlink>
      <w:r w:rsidR="00CB79BA">
        <w:rPr>
          <w:rStyle w:val="Hyperlink"/>
          <w:rFonts w:cstheme="minorHAnsi"/>
          <w:noProof/>
        </w:rPr>
        <w:t>)</w:t>
      </w:r>
      <w:r w:rsidR="00CB79BA" w:rsidRPr="00316C61">
        <w:rPr>
          <w:rFonts w:cstheme="minorHAnsi"/>
          <w:noProof/>
        </w:rPr>
        <w:t xml:space="preserve">. You may also wish to contact US Wind’s Fisheries Liaison Officers for fisheries specific information (Wolfgang Rain: 206-427-6553; </w:t>
      </w:r>
      <w:hyperlink r:id="rId11" w:history="1">
        <w:r w:rsidR="00CB79BA" w:rsidRPr="00316C61">
          <w:rPr>
            <w:rStyle w:val="Hyperlink"/>
            <w:rFonts w:cstheme="minorHAnsi"/>
            <w:noProof/>
          </w:rPr>
          <w:t>wrain@searisksolutions.com</w:t>
        </w:r>
      </w:hyperlink>
      <w:r w:rsidR="00CB79BA" w:rsidRPr="00316C61">
        <w:rPr>
          <w:rStyle w:val="Hyperlink"/>
          <w:rFonts w:cstheme="minorHAnsi"/>
          <w:noProof/>
          <w:u w:val="none"/>
        </w:rPr>
        <w:t xml:space="preserve"> </w:t>
      </w:r>
      <w:r w:rsidR="00CB79BA" w:rsidRPr="00316C61">
        <w:rPr>
          <w:rStyle w:val="Hyperlink"/>
          <w:rFonts w:cstheme="minorHAnsi"/>
          <w:noProof/>
          <w:color w:val="auto"/>
          <w:u w:val="none"/>
        </w:rPr>
        <w:t>and Ron Larsen:</w:t>
      </w:r>
      <w:r w:rsidR="00CB79BA" w:rsidRPr="00316C61">
        <w:rPr>
          <w:rFonts w:cstheme="minorHAnsi"/>
          <w:noProof/>
        </w:rPr>
        <w:t xml:space="preserve"> 570-242-5023; </w:t>
      </w:r>
      <w:hyperlink r:id="rId12" w:history="1">
        <w:r w:rsidR="00CB79BA" w:rsidRPr="00316C61">
          <w:rPr>
            <w:rStyle w:val="Hyperlink"/>
            <w:rFonts w:cstheme="minorHAnsi"/>
            <w:noProof/>
          </w:rPr>
          <w:t>ronlarsen@searisksolutions.com</w:t>
        </w:r>
      </w:hyperlink>
      <w:r w:rsidR="00CB79BA" w:rsidRPr="00316C61">
        <w:rPr>
          <w:rStyle w:val="Hyperlink"/>
          <w:rFonts w:cstheme="minorHAnsi"/>
          <w:noProof/>
          <w:color w:val="auto"/>
          <w:u w:val="none"/>
        </w:rPr>
        <w:t>).</w:t>
      </w:r>
    </w:p>
    <w:p w14:paraId="30A87318" w14:textId="281BB8C7" w:rsidR="003458EA" w:rsidRPr="00E74D06" w:rsidRDefault="003458EA" w:rsidP="00B516B8">
      <w:pPr>
        <w:spacing w:after="0"/>
        <w:rPr>
          <w:rFonts w:cstheme="minorHAnsi"/>
          <w:noProof/>
        </w:rPr>
      </w:pPr>
    </w:p>
    <w:sectPr w:rsidR="003458EA" w:rsidRPr="00E74D06" w:rsidSect="00CE7E71">
      <w:headerReference w:type="default" r:id="rId13"/>
      <w:footerReference w:type="default" r:id="rId14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E2AC" w14:textId="77777777" w:rsidR="00127938" w:rsidRDefault="00127938" w:rsidP="0055603D">
      <w:pPr>
        <w:spacing w:after="0" w:line="240" w:lineRule="auto"/>
      </w:pPr>
      <w:r>
        <w:separator/>
      </w:r>
    </w:p>
  </w:endnote>
  <w:endnote w:type="continuationSeparator" w:id="0">
    <w:p w14:paraId="77B561CA" w14:textId="77777777" w:rsidR="00127938" w:rsidRDefault="00127938" w:rsidP="0055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24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B2800" w14:textId="3312767C" w:rsidR="00CE7DBE" w:rsidRDefault="00CE7D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B2784" w14:textId="407EC8CE" w:rsidR="008537C7" w:rsidRDefault="008537C7" w:rsidP="00CE7D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1B5F" w14:textId="77777777" w:rsidR="00127938" w:rsidRDefault="00127938" w:rsidP="0055603D">
      <w:pPr>
        <w:spacing w:after="0" w:line="240" w:lineRule="auto"/>
      </w:pPr>
      <w:r>
        <w:separator/>
      </w:r>
    </w:p>
  </w:footnote>
  <w:footnote w:type="continuationSeparator" w:id="0">
    <w:p w14:paraId="295A9621" w14:textId="77777777" w:rsidR="00127938" w:rsidRDefault="00127938" w:rsidP="0055603D">
      <w:pPr>
        <w:spacing w:after="0" w:line="240" w:lineRule="auto"/>
      </w:pPr>
      <w:r>
        <w:continuationSeparator/>
      </w:r>
    </w:p>
  </w:footnote>
  <w:footnote w:id="1">
    <w:p w14:paraId="5E7391CF" w14:textId="59A975E7" w:rsidR="00DA012B" w:rsidRPr="00316C61" w:rsidRDefault="00DA012B">
      <w:pPr>
        <w:pStyle w:val="FootnoteText"/>
        <w:rPr>
          <w:rFonts w:cstheme="minorHAnsi"/>
          <w:sz w:val="18"/>
          <w:szCs w:val="18"/>
        </w:rPr>
      </w:pPr>
      <w:r w:rsidRPr="00316C61">
        <w:rPr>
          <w:rStyle w:val="FootnoteReference"/>
          <w:rFonts w:cstheme="minorHAnsi"/>
          <w:sz w:val="18"/>
          <w:szCs w:val="18"/>
        </w:rPr>
        <w:footnoteRef/>
      </w:r>
      <w:r w:rsidRPr="00316C61">
        <w:rPr>
          <w:rFonts w:cstheme="minorHAnsi"/>
          <w:sz w:val="18"/>
          <w:szCs w:val="18"/>
        </w:rPr>
        <w:t xml:space="preserve"> </w:t>
      </w:r>
      <w:r w:rsidR="00826428">
        <w:rPr>
          <w:rFonts w:cstheme="minorHAnsi"/>
          <w:sz w:val="18"/>
          <w:szCs w:val="18"/>
        </w:rPr>
        <w:t xml:space="preserve">In 2014, </w:t>
      </w:r>
      <w:r w:rsidRPr="00316C61">
        <w:rPr>
          <w:rFonts w:cstheme="minorHAnsi"/>
          <w:sz w:val="18"/>
          <w:szCs w:val="18"/>
        </w:rPr>
        <w:t xml:space="preserve">US Wind acquired </w:t>
      </w:r>
      <w:r w:rsidR="0003117E">
        <w:rPr>
          <w:rFonts w:cstheme="minorHAnsi"/>
          <w:sz w:val="18"/>
          <w:szCs w:val="18"/>
        </w:rPr>
        <w:t>a</w:t>
      </w:r>
      <w:r w:rsidRPr="00316C61">
        <w:rPr>
          <w:rFonts w:cstheme="minorHAnsi"/>
          <w:sz w:val="18"/>
          <w:szCs w:val="18"/>
        </w:rPr>
        <w:t xml:space="preserve"> federal Lease area off the coast of Maryland, which has the potential to generate approximately 2,000 MW in offshore wind power. In 2017, Maryland approved the company’s ~300 MW </w:t>
      </w:r>
      <w:r w:rsidRPr="00316C61">
        <w:rPr>
          <w:rFonts w:cstheme="minorHAnsi"/>
          <w:b/>
          <w:bCs/>
          <w:sz w:val="18"/>
          <w:szCs w:val="18"/>
        </w:rPr>
        <w:t>MarWin</w:t>
      </w:r>
      <w:r w:rsidRPr="00316C61">
        <w:rPr>
          <w:rFonts w:cstheme="minorHAnsi"/>
          <w:sz w:val="18"/>
          <w:szCs w:val="18"/>
        </w:rPr>
        <w:t xml:space="preserve"> project, and in December 2021, the state approved the 808 MW </w:t>
      </w:r>
      <w:r w:rsidRPr="00316C61">
        <w:rPr>
          <w:rFonts w:cstheme="minorHAnsi"/>
          <w:b/>
          <w:bCs/>
          <w:sz w:val="18"/>
          <w:szCs w:val="18"/>
        </w:rPr>
        <w:t>Momentum Wind</w:t>
      </w:r>
      <w:r w:rsidRPr="00316C61">
        <w:rPr>
          <w:rFonts w:cstheme="minorHAnsi"/>
          <w:sz w:val="18"/>
          <w:szCs w:val="18"/>
        </w:rPr>
        <w:t xml:space="preserve"> project. For more information, please </w:t>
      </w:r>
      <w:r w:rsidR="00826428">
        <w:rPr>
          <w:rFonts w:cstheme="minorHAnsi"/>
          <w:sz w:val="18"/>
          <w:szCs w:val="18"/>
        </w:rPr>
        <w:t>visit</w:t>
      </w:r>
      <w:r w:rsidRPr="00316C61">
        <w:rPr>
          <w:rFonts w:cstheme="minorHAnsi"/>
          <w:sz w:val="18"/>
          <w:szCs w:val="18"/>
        </w:rPr>
        <w:t xml:space="preserve"> our website</w:t>
      </w:r>
      <w:r w:rsidR="00826428">
        <w:rPr>
          <w:rFonts w:cstheme="minorHAnsi"/>
          <w:sz w:val="18"/>
          <w:szCs w:val="18"/>
        </w:rPr>
        <w:t xml:space="preserve">: </w:t>
      </w:r>
      <w:hyperlink r:id="rId1" w:history="1">
        <w:r w:rsidR="00826428" w:rsidRPr="003178A9">
          <w:rPr>
            <w:rStyle w:val="Hyperlink"/>
            <w:rFonts w:cstheme="minorHAnsi"/>
            <w:sz w:val="18"/>
            <w:szCs w:val="18"/>
          </w:rPr>
          <w:t>https://uswindinc.com</w:t>
        </w:r>
      </w:hyperlink>
      <w:r w:rsidR="00826428">
        <w:rPr>
          <w:rFonts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F942" w14:textId="224392D8" w:rsidR="0055603D" w:rsidRPr="007C6C05" w:rsidRDefault="00B8735C" w:rsidP="007C6C05">
    <w:pPr>
      <w:pStyle w:val="Header"/>
    </w:pPr>
    <w:r>
      <w:rPr>
        <w:noProof/>
      </w:rPr>
      <w:drawing>
        <wp:inline distT="0" distB="0" distL="0" distR="0" wp14:anchorId="6615821A" wp14:editId="5670BDAD">
          <wp:extent cx="1563624" cy="420624"/>
          <wp:effectExtent l="0" t="0" r="0" b="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7EA">
      <w:tab/>
    </w:r>
    <w:r w:rsidR="000C07EA">
      <w:tab/>
    </w:r>
    <w:r w:rsidR="000C07EA">
      <w:rPr>
        <w:noProof/>
      </w:rPr>
      <w:drawing>
        <wp:inline distT="0" distB="0" distL="0" distR="0" wp14:anchorId="156539FE" wp14:editId="78553373">
          <wp:extent cx="502920" cy="502920"/>
          <wp:effectExtent l="0" t="0" r="0" b="0"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6CF"/>
    <w:multiLevelType w:val="hybridMultilevel"/>
    <w:tmpl w:val="C19651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1DA1A5A"/>
    <w:multiLevelType w:val="hybridMultilevel"/>
    <w:tmpl w:val="28F6B9C2"/>
    <w:lvl w:ilvl="0" w:tplc="C72A3F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41AA0"/>
    <w:multiLevelType w:val="hybridMultilevel"/>
    <w:tmpl w:val="41862C66"/>
    <w:lvl w:ilvl="0" w:tplc="2A0670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21AEF"/>
    <w:multiLevelType w:val="hybridMultilevel"/>
    <w:tmpl w:val="D914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1415E"/>
    <w:multiLevelType w:val="hybridMultilevel"/>
    <w:tmpl w:val="69462AAE"/>
    <w:lvl w:ilvl="0" w:tplc="280224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00187">
    <w:abstractNumId w:val="3"/>
  </w:num>
  <w:num w:numId="2" w16cid:durableId="403458664">
    <w:abstractNumId w:val="0"/>
  </w:num>
  <w:num w:numId="3" w16cid:durableId="1299608196">
    <w:abstractNumId w:val="2"/>
  </w:num>
  <w:num w:numId="4" w16cid:durableId="918290925">
    <w:abstractNumId w:val="4"/>
  </w:num>
  <w:num w:numId="5" w16cid:durableId="1247570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49"/>
    <w:rsid w:val="00001201"/>
    <w:rsid w:val="00001EFA"/>
    <w:rsid w:val="00005181"/>
    <w:rsid w:val="00005FC3"/>
    <w:rsid w:val="00007C1E"/>
    <w:rsid w:val="00011EE8"/>
    <w:rsid w:val="00023988"/>
    <w:rsid w:val="00025982"/>
    <w:rsid w:val="0003117E"/>
    <w:rsid w:val="00034515"/>
    <w:rsid w:val="000725E7"/>
    <w:rsid w:val="00073202"/>
    <w:rsid w:val="00081A6E"/>
    <w:rsid w:val="00083D2E"/>
    <w:rsid w:val="00085239"/>
    <w:rsid w:val="00094A58"/>
    <w:rsid w:val="000A17EA"/>
    <w:rsid w:val="000B59C1"/>
    <w:rsid w:val="000C07EA"/>
    <w:rsid w:val="000D0C58"/>
    <w:rsid w:val="000D5A73"/>
    <w:rsid w:val="000E42E4"/>
    <w:rsid w:val="000E45C9"/>
    <w:rsid w:val="00111DCE"/>
    <w:rsid w:val="001120D4"/>
    <w:rsid w:val="001132E6"/>
    <w:rsid w:val="00120A6C"/>
    <w:rsid w:val="0012140D"/>
    <w:rsid w:val="00122533"/>
    <w:rsid w:val="00127938"/>
    <w:rsid w:val="00142141"/>
    <w:rsid w:val="001432AD"/>
    <w:rsid w:val="00145E98"/>
    <w:rsid w:val="00147CC7"/>
    <w:rsid w:val="001617DA"/>
    <w:rsid w:val="00173867"/>
    <w:rsid w:val="0017607E"/>
    <w:rsid w:val="0017742D"/>
    <w:rsid w:val="00186FDF"/>
    <w:rsid w:val="001949F3"/>
    <w:rsid w:val="001A18E6"/>
    <w:rsid w:val="001A215C"/>
    <w:rsid w:val="001A63E4"/>
    <w:rsid w:val="001B3501"/>
    <w:rsid w:val="001B398B"/>
    <w:rsid w:val="001B4012"/>
    <w:rsid w:val="001B5CDF"/>
    <w:rsid w:val="001B61F6"/>
    <w:rsid w:val="001C193D"/>
    <w:rsid w:val="001C3739"/>
    <w:rsid w:val="001C3984"/>
    <w:rsid w:val="001C765E"/>
    <w:rsid w:val="001D3F39"/>
    <w:rsid w:val="001D7320"/>
    <w:rsid w:val="001E345B"/>
    <w:rsid w:val="001E5A4A"/>
    <w:rsid w:val="001F7EFE"/>
    <w:rsid w:val="00203346"/>
    <w:rsid w:val="002150E1"/>
    <w:rsid w:val="00217E77"/>
    <w:rsid w:val="0022158F"/>
    <w:rsid w:val="00223AF3"/>
    <w:rsid w:val="00224BC1"/>
    <w:rsid w:val="00224C7F"/>
    <w:rsid w:val="00225EBD"/>
    <w:rsid w:val="00235040"/>
    <w:rsid w:val="002541B9"/>
    <w:rsid w:val="002626E9"/>
    <w:rsid w:val="0027645E"/>
    <w:rsid w:val="00277B0C"/>
    <w:rsid w:val="002806D7"/>
    <w:rsid w:val="00282596"/>
    <w:rsid w:val="00286A2F"/>
    <w:rsid w:val="00292B8B"/>
    <w:rsid w:val="00293C04"/>
    <w:rsid w:val="002A1907"/>
    <w:rsid w:val="002A492B"/>
    <w:rsid w:val="002A5322"/>
    <w:rsid w:val="002B36CE"/>
    <w:rsid w:val="002C4E39"/>
    <w:rsid w:val="002C5CA8"/>
    <w:rsid w:val="002D34FB"/>
    <w:rsid w:val="002D6309"/>
    <w:rsid w:val="002E2951"/>
    <w:rsid w:val="002F3A98"/>
    <w:rsid w:val="002F5414"/>
    <w:rsid w:val="00300713"/>
    <w:rsid w:val="00301AB9"/>
    <w:rsid w:val="00302E40"/>
    <w:rsid w:val="00304980"/>
    <w:rsid w:val="003051AE"/>
    <w:rsid w:val="003102DB"/>
    <w:rsid w:val="00316C61"/>
    <w:rsid w:val="00317289"/>
    <w:rsid w:val="003220FC"/>
    <w:rsid w:val="0032272A"/>
    <w:rsid w:val="00342EFD"/>
    <w:rsid w:val="003458EA"/>
    <w:rsid w:val="0035464A"/>
    <w:rsid w:val="00356407"/>
    <w:rsid w:val="003723B5"/>
    <w:rsid w:val="00391A23"/>
    <w:rsid w:val="003A041E"/>
    <w:rsid w:val="003A31D1"/>
    <w:rsid w:val="003A3AF4"/>
    <w:rsid w:val="003A7564"/>
    <w:rsid w:val="003D2276"/>
    <w:rsid w:val="003F4318"/>
    <w:rsid w:val="003F7C09"/>
    <w:rsid w:val="00406923"/>
    <w:rsid w:val="00421062"/>
    <w:rsid w:val="00421DB6"/>
    <w:rsid w:val="0042374A"/>
    <w:rsid w:val="00426EA4"/>
    <w:rsid w:val="004374F6"/>
    <w:rsid w:val="00445C95"/>
    <w:rsid w:val="004519BE"/>
    <w:rsid w:val="0045228D"/>
    <w:rsid w:val="00455887"/>
    <w:rsid w:val="0046459A"/>
    <w:rsid w:val="00465ECC"/>
    <w:rsid w:val="00481C83"/>
    <w:rsid w:val="0048675A"/>
    <w:rsid w:val="00490F97"/>
    <w:rsid w:val="004955E3"/>
    <w:rsid w:val="004A0B42"/>
    <w:rsid w:val="004B16B8"/>
    <w:rsid w:val="004B4B6B"/>
    <w:rsid w:val="004B4D7E"/>
    <w:rsid w:val="004B69E1"/>
    <w:rsid w:val="004C4D40"/>
    <w:rsid w:val="004E0118"/>
    <w:rsid w:val="004E4352"/>
    <w:rsid w:val="004E4689"/>
    <w:rsid w:val="004F04DA"/>
    <w:rsid w:val="004F07D7"/>
    <w:rsid w:val="004F22B7"/>
    <w:rsid w:val="004F2739"/>
    <w:rsid w:val="004F2F1E"/>
    <w:rsid w:val="00501902"/>
    <w:rsid w:val="00501EE6"/>
    <w:rsid w:val="00510726"/>
    <w:rsid w:val="00510741"/>
    <w:rsid w:val="00511BD5"/>
    <w:rsid w:val="005151C2"/>
    <w:rsid w:val="00520B71"/>
    <w:rsid w:val="00522ABA"/>
    <w:rsid w:val="00534799"/>
    <w:rsid w:val="005350A0"/>
    <w:rsid w:val="00535802"/>
    <w:rsid w:val="0054164A"/>
    <w:rsid w:val="005419E9"/>
    <w:rsid w:val="005443C9"/>
    <w:rsid w:val="0055430B"/>
    <w:rsid w:val="0055603D"/>
    <w:rsid w:val="00556292"/>
    <w:rsid w:val="00566812"/>
    <w:rsid w:val="00567F11"/>
    <w:rsid w:val="00585189"/>
    <w:rsid w:val="0058755F"/>
    <w:rsid w:val="00590A36"/>
    <w:rsid w:val="005A3694"/>
    <w:rsid w:val="005A5073"/>
    <w:rsid w:val="005A664D"/>
    <w:rsid w:val="005B3DB5"/>
    <w:rsid w:val="005C4C49"/>
    <w:rsid w:val="005D2168"/>
    <w:rsid w:val="005D247C"/>
    <w:rsid w:val="005D5942"/>
    <w:rsid w:val="005E2046"/>
    <w:rsid w:val="006155F9"/>
    <w:rsid w:val="0063004C"/>
    <w:rsid w:val="006379EA"/>
    <w:rsid w:val="0065638B"/>
    <w:rsid w:val="006576DE"/>
    <w:rsid w:val="00665374"/>
    <w:rsid w:val="00690A04"/>
    <w:rsid w:val="00690F29"/>
    <w:rsid w:val="006916C2"/>
    <w:rsid w:val="006A29A3"/>
    <w:rsid w:val="006B6657"/>
    <w:rsid w:val="006C03C0"/>
    <w:rsid w:val="006C1756"/>
    <w:rsid w:val="006E14E2"/>
    <w:rsid w:val="00700C50"/>
    <w:rsid w:val="00702120"/>
    <w:rsid w:val="00710923"/>
    <w:rsid w:val="007207C0"/>
    <w:rsid w:val="0072234A"/>
    <w:rsid w:val="00724122"/>
    <w:rsid w:val="00732DE0"/>
    <w:rsid w:val="007351F7"/>
    <w:rsid w:val="007421A4"/>
    <w:rsid w:val="00746CCE"/>
    <w:rsid w:val="00753121"/>
    <w:rsid w:val="007732A0"/>
    <w:rsid w:val="00774C04"/>
    <w:rsid w:val="0077739C"/>
    <w:rsid w:val="00777A8C"/>
    <w:rsid w:val="00781BE4"/>
    <w:rsid w:val="00783670"/>
    <w:rsid w:val="00786EB2"/>
    <w:rsid w:val="00787061"/>
    <w:rsid w:val="00787C08"/>
    <w:rsid w:val="007954B4"/>
    <w:rsid w:val="007A13F3"/>
    <w:rsid w:val="007A5556"/>
    <w:rsid w:val="007B4AB4"/>
    <w:rsid w:val="007C61DA"/>
    <w:rsid w:val="007C6C05"/>
    <w:rsid w:val="007C7715"/>
    <w:rsid w:val="007D253F"/>
    <w:rsid w:val="007D75EA"/>
    <w:rsid w:val="007F1F55"/>
    <w:rsid w:val="007F497D"/>
    <w:rsid w:val="008141C1"/>
    <w:rsid w:val="0081633A"/>
    <w:rsid w:val="00817737"/>
    <w:rsid w:val="0082265B"/>
    <w:rsid w:val="00826428"/>
    <w:rsid w:val="00832FDC"/>
    <w:rsid w:val="0085211C"/>
    <w:rsid w:val="008537C7"/>
    <w:rsid w:val="00861107"/>
    <w:rsid w:val="00870BB7"/>
    <w:rsid w:val="0087326A"/>
    <w:rsid w:val="008759EB"/>
    <w:rsid w:val="008774C5"/>
    <w:rsid w:val="00882BC7"/>
    <w:rsid w:val="008834D2"/>
    <w:rsid w:val="008865C4"/>
    <w:rsid w:val="0089369C"/>
    <w:rsid w:val="00893F50"/>
    <w:rsid w:val="008A2678"/>
    <w:rsid w:val="008B1F85"/>
    <w:rsid w:val="008C2E69"/>
    <w:rsid w:val="008C5B67"/>
    <w:rsid w:val="008D04E2"/>
    <w:rsid w:val="008E4E62"/>
    <w:rsid w:val="008E644A"/>
    <w:rsid w:val="008E7C4F"/>
    <w:rsid w:val="008E7FEC"/>
    <w:rsid w:val="008F09F2"/>
    <w:rsid w:val="008F1257"/>
    <w:rsid w:val="008F5FAD"/>
    <w:rsid w:val="00905B8B"/>
    <w:rsid w:val="0091195F"/>
    <w:rsid w:val="00927090"/>
    <w:rsid w:val="0093416D"/>
    <w:rsid w:val="00935AA5"/>
    <w:rsid w:val="009377CD"/>
    <w:rsid w:val="0094446E"/>
    <w:rsid w:val="009448F4"/>
    <w:rsid w:val="00945075"/>
    <w:rsid w:val="00947F6B"/>
    <w:rsid w:val="00963D52"/>
    <w:rsid w:val="00964188"/>
    <w:rsid w:val="0096690D"/>
    <w:rsid w:val="00966E2F"/>
    <w:rsid w:val="009709F0"/>
    <w:rsid w:val="00971792"/>
    <w:rsid w:val="00971E82"/>
    <w:rsid w:val="00972190"/>
    <w:rsid w:val="00975B4B"/>
    <w:rsid w:val="00980396"/>
    <w:rsid w:val="009833DA"/>
    <w:rsid w:val="009863E8"/>
    <w:rsid w:val="00990B2E"/>
    <w:rsid w:val="00992480"/>
    <w:rsid w:val="00994554"/>
    <w:rsid w:val="009A16B2"/>
    <w:rsid w:val="009A3B54"/>
    <w:rsid w:val="009B2F4F"/>
    <w:rsid w:val="009E3CF3"/>
    <w:rsid w:val="009E6843"/>
    <w:rsid w:val="009F1F44"/>
    <w:rsid w:val="00A0371C"/>
    <w:rsid w:val="00A165F6"/>
    <w:rsid w:val="00A30C71"/>
    <w:rsid w:val="00A66717"/>
    <w:rsid w:val="00A66BB3"/>
    <w:rsid w:val="00A9032E"/>
    <w:rsid w:val="00A97909"/>
    <w:rsid w:val="00AA63C5"/>
    <w:rsid w:val="00AC15CA"/>
    <w:rsid w:val="00AC5E9B"/>
    <w:rsid w:val="00AC780A"/>
    <w:rsid w:val="00AF06A4"/>
    <w:rsid w:val="00AF6E3C"/>
    <w:rsid w:val="00B00856"/>
    <w:rsid w:val="00B034DC"/>
    <w:rsid w:val="00B10356"/>
    <w:rsid w:val="00B12F9F"/>
    <w:rsid w:val="00B21586"/>
    <w:rsid w:val="00B26CCD"/>
    <w:rsid w:val="00B2703A"/>
    <w:rsid w:val="00B315C5"/>
    <w:rsid w:val="00B436A5"/>
    <w:rsid w:val="00B45CA9"/>
    <w:rsid w:val="00B50BE6"/>
    <w:rsid w:val="00B516B8"/>
    <w:rsid w:val="00B51987"/>
    <w:rsid w:val="00B52017"/>
    <w:rsid w:val="00B85390"/>
    <w:rsid w:val="00B85F28"/>
    <w:rsid w:val="00B8718E"/>
    <w:rsid w:val="00B8735C"/>
    <w:rsid w:val="00B91BDB"/>
    <w:rsid w:val="00B95FA5"/>
    <w:rsid w:val="00B96600"/>
    <w:rsid w:val="00BB0D83"/>
    <w:rsid w:val="00BB2A6B"/>
    <w:rsid w:val="00BB2E19"/>
    <w:rsid w:val="00BC0CC5"/>
    <w:rsid w:val="00BC6FBA"/>
    <w:rsid w:val="00BD3282"/>
    <w:rsid w:val="00BD641D"/>
    <w:rsid w:val="00BD76EC"/>
    <w:rsid w:val="00BD786A"/>
    <w:rsid w:val="00BE418C"/>
    <w:rsid w:val="00BF19D6"/>
    <w:rsid w:val="00C01EC1"/>
    <w:rsid w:val="00C04418"/>
    <w:rsid w:val="00C0442E"/>
    <w:rsid w:val="00C30A6E"/>
    <w:rsid w:val="00C43AD2"/>
    <w:rsid w:val="00C456EC"/>
    <w:rsid w:val="00C60A84"/>
    <w:rsid w:val="00C81E4B"/>
    <w:rsid w:val="00C915D4"/>
    <w:rsid w:val="00C964CA"/>
    <w:rsid w:val="00CA2FF3"/>
    <w:rsid w:val="00CA744A"/>
    <w:rsid w:val="00CB6CAF"/>
    <w:rsid w:val="00CB79BA"/>
    <w:rsid w:val="00CC335A"/>
    <w:rsid w:val="00CD4A44"/>
    <w:rsid w:val="00CE7DBE"/>
    <w:rsid w:val="00CE7E71"/>
    <w:rsid w:val="00CF35F6"/>
    <w:rsid w:val="00CF5FD0"/>
    <w:rsid w:val="00D0497D"/>
    <w:rsid w:val="00D12039"/>
    <w:rsid w:val="00D347EE"/>
    <w:rsid w:val="00D34EF5"/>
    <w:rsid w:val="00D36EB6"/>
    <w:rsid w:val="00D5288F"/>
    <w:rsid w:val="00D5500C"/>
    <w:rsid w:val="00D553F0"/>
    <w:rsid w:val="00D62D11"/>
    <w:rsid w:val="00D63A07"/>
    <w:rsid w:val="00D64CF1"/>
    <w:rsid w:val="00D66EA8"/>
    <w:rsid w:val="00D700B5"/>
    <w:rsid w:val="00D95490"/>
    <w:rsid w:val="00DA012B"/>
    <w:rsid w:val="00DA3490"/>
    <w:rsid w:val="00DB6CE9"/>
    <w:rsid w:val="00DC187C"/>
    <w:rsid w:val="00DC3880"/>
    <w:rsid w:val="00DC4A3F"/>
    <w:rsid w:val="00DD2EBA"/>
    <w:rsid w:val="00DE1707"/>
    <w:rsid w:val="00DF0996"/>
    <w:rsid w:val="00E0491F"/>
    <w:rsid w:val="00E10209"/>
    <w:rsid w:val="00E11610"/>
    <w:rsid w:val="00E128AA"/>
    <w:rsid w:val="00E15715"/>
    <w:rsid w:val="00E217D5"/>
    <w:rsid w:val="00E23046"/>
    <w:rsid w:val="00E405B3"/>
    <w:rsid w:val="00E41F17"/>
    <w:rsid w:val="00E43982"/>
    <w:rsid w:val="00E44529"/>
    <w:rsid w:val="00E5170E"/>
    <w:rsid w:val="00E614F2"/>
    <w:rsid w:val="00E64748"/>
    <w:rsid w:val="00E74362"/>
    <w:rsid w:val="00E74D06"/>
    <w:rsid w:val="00E83786"/>
    <w:rsid w:val="00E85E46"/>
    <w:rsid w:val="00E86937"/>
    <w:rsid w:val="00EA3476"/>
    <w:rsid w:val="00EA6266"/>
    <w:rsid w:val="00EA77EF"/>
    <w:rsid w:val="00EC0CA3"/>
    <w:rsid w:val="00ED4E41"/>
    <w:rsid w:val="00EE4D2C"/>
    <w:rsid w:val="00EE641B"/>
    <w:rsid w:val="00EE6D2E"/>
    <w:rsid w:val="00EF1613"/>
    <w:rsid w:val="00EF6435"/>
    <w:rsid w:val="00F00B38"/>
    <w:rsid w:val="00F015D1"/>
    <w:rsid w:val="00F050D7"/>
    <w:rsid w:val="00F072CF"/>
    <w:rsid w:val="00F32E69"/>
    <w:rsid w:val="00F35385"/>
    <w:rsid w:val="00F47FD3"/>
    <w:rsid w:val="00F527E3"/>
    <w:rsid w:val="00F5369A"/>
    <w:rsid w:val="00F662D3"/>
    <w:rsid w:val="00F70BA1"/>
    <w:rsid w:val="00F84B13"/>
    <w:rsid w:val="00F875F9"/>
    <w:rsid w:val="00F879D9"/>
    <w:rsid w:val="00F87DC8"/>
    <w:rsid w:val="00F92849"/>
    <w:rsid w:val="00FC4D16"/>
    <w:rsid w:val="00FC5E50"/>
    <w:rsid w:val="00FD694A"/>
    <w:rsid w:val="00FD75B1"/>
    <w:rsid w:val="00FD7BED"/>
    <w:rsid w:val="00FE48B3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84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24C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4C7F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24C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3D"/>
  </w:style>
  <w:style w:type="paragraph" w:styleId="Footer">
    <w:name w:val="footer"/>
    <w:basedOn w:val="Normal"/>
    <w:link w:val="FooterChar"/>
    <w:uiPriority w:val="99"/>
    <w:unhideWhenUsed/>
    <w:rsid w:val="0055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3D"/>
  </w:style>
  <w:style w:type="character" w:styleId="FollowedHyperlink">
    <w:name w:val="FollowedHyperlink"/>
    <w:basedOn w:val="DefaultParagraphFont"/>
    <w:uiPriority w:val="99"/>
    <w:semiHidden/>
    <w:unhideWhenUsed/>
    <w:rsid w:val="00C456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C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2FD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09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09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E6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E6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5D247C"/>
    <w:pPr>
      <w:spacing w:after="0" w:line="240" w:lineRule="auto"/>
    </w:pPr>
  </w:style>
  <w:style w:type="paragraph" w:customStyle="1" w:styleId="Default">
    <w:name w:val="Default"/>
    <w:rsid w:val="00293C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865C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01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1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12B"/>
    <w:rPr>
      <w:vertAlign w:val="superscript"/>
    </w:rPr>
  </w:style>
  <w:style w:type="table" w:styleId="TableGrid">
    <w:name w:val="Table Grid"/>
    <w:basedOn w:val="TableNormal"/>
    <w:uiPriority w:val="59"/>
    <w:rsid w:val="0029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nlarsen@searisksolution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rain@searisksolution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.cooper@uswind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windinc.com/mariner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swindin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8D68-1E0C-4F48-B28D-00F3AF83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2022-10-05T15:50:00Z</dcterms:created>
  <dcterms:modified xsi:type="dcterms:W3CDTF">2022-10-05T16:38:00Z</dcterms:modified>
</cp:coreProperties>
</file>